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E385A" w14:textId="77777777" w:rsidR="00EC1C4B" w:rsidRDefault="00EC1C4B" w:rsidP="00CB7656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F2CDC9" wp14:editId="514F3132">
            <wp:extent cx="1914525" cy="678061"/>
            <wp:effectExtent l="0" t="0" r="0" b="8255"/>
            <wp:docPr id="12034819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48195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4288" cy="69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926C6" w14:textId="77777777" w:rsidR="00EC1C4B" w:rsidRDefault="00EC1C4B" w:rsidP="00CB7656">
      <w:pPr>
        <w:jc w:val="center"/>
        <w:rPr>
          <w:rFonts w:cstheme="minorHAnsi"/>
          <w:b/>
        </w:rPr>
      </w:pPr>
    </w:p>
    <w:p w14:paraId="38A01EC0" w14:textId="34D4B38E" w:rsidR="00CB7656" w:rsidRPr="00EC1C4B" w:rsidRDefault="00CB7656" w:rsidP="002B4B18">
      <w:pPr>
        <w:pStyle w:val="NoSpacing"/>
        <w:jc w:val="center"/>
      </w:pPr>
      <w:r w:rsidRPr="00EC1C4B">
        <w:t>Versailles Community Betterment</w:t>
      </w:r>
    </w:p>
    <w:p w14:paraId="71C88C68" w14:textId="60B55891" w:rsidR="00CB7656" w:rsidRPr="00EC1C4B" w:rsidRDefault="00B0668C" w:rsidP="002B4B18">
      <w:pPr>
        <w:pStyle w:val="NoSpacing"/>
        <w:jc w:val="center"/>
      </w:pPr>
      <w:r>
        <w:t>Annual</w:t>
      </w:r>
      <w:r w:rsidR="00CB7656" w:rsidRPr="00EC1C4B">
        <w:t xml:space="preserve"> Board Meeting Agenda</w:t>
      </w:r>
    </w:p>
    <w:p w14:paraId="35BF57C2" w14:textId="483A8944" w:rsidR="00CB7656" w:rsidRPr="00EC1C4B" w:rsidRDefault="00D15DDA" w:rsidP="002B4B18">
      <w:pPr>
        <w:pStyle w:val="NoSpacing"/>
        <w:jc w:val="center"/>
      </w:pPr>
      <w:r>
        <w:t>January 29,</w:t>
      </w:r>
      <w:r w:rsidR="00CB7656" w:rsidRPr="00EC1C4B">
        <w:t xml:space="preserve"> 202</w:t>
      </w:r>
      <w:r>
        <w:t>4</w:t>
      </w:r>
      <w:r w:rsidR="00CB7656" w:rsidRPr="00EC1C4B">
        <w:t xml:space="preserve"> @ 6:00</w:t>
      </w:r>
      <w:r>
        <w:t>PM</w:t>
      </w:r>
    </w:p>
    <w:p w14:paraId="08968F90" w14:textId="77777777" w:rsidR="00CB7656" w:rsidRPr="00EC1C4B" w:rsidRDefault="00CB7656" w:rsidP="002B4B18">
      <w:pPr>
        <w:pStyle w:val="NoSpacing"/>
        <w:jc w:val="center"/>
      </w:pPr>
      <w:r w:rsidRPr="00EC1C4B">
        <w:t>Morgan County Library</w:t>
      </w:r>
    </w:p>
    <w:p w14:paraId="130E31E0" w14:textId="77777777" w:rsidR="00CB7656" w:rsidRDefault="00CB7656" w:rsidP="00CB7656">
      <w:pPr>
        <w:jc w:val="center"/>
        <w:rPr>
          <w:rFonts w:ascii="Arial" w:hAnsi="Arial" w:cs="Arial"/>
        </w:rPr>
      </w:pPr>
    </w:p>
    <w:p w14:paraId="229C1872" w14:textId="77777777" w:rsidR="00CB7656" w:rsidRDefault="00CB7656" w:rsidP="00CB7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629E7C" w14:textId="18CB32AF" w:rsidR="00CB7656" w:rsidRPr="00EC1C4B" w:rsidRDefault="00CB7656" w:rsidP="00CB7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1C4B">
        <w:rPr>
          <w:sz w:val="24"/>
          <w:szCs w:val="24"/>
        </w:rPr>
        <w:t>Call to Order - 6:00</w:t>
      </w:r>
      <w:r w:rsidR="00D15DDA">
        <w:rPr>
          <w:sz w:val="24"/>
          <w:szCs w:val="24"/>
        </w:rPr>
        <w:t>PM Curtis</w:t>
      </w:r>
    </w:p>
    <w:p w14:paraId="3766E96B" w14:textId="0439AF6B" w:rsidR="00CB7656" w:rsidRPr="00EC1C4B" w:rsidRDefault="00CB7656" w:rsidP="00CB7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1C4B">
        <w:rPr>
          <w:sz w:val="24"/>
          <w:szCs w:val="24"/>
        </w:rPr>
        <w:t>Pledge of Allegiance</w:t>
      </w:r>
      <w:r w:rsidR="00D15DDA">
        <w:rPr>
          <w:sz w:val="24"/>
          <w:szCs w:val="24"/>
        </w:rPr>
        <w:t xml:space="preserve"> --- Prayer</w:t>
      </w:r>
    </w:p>
    <w:p w14:paraId="021576B5" w14:textId="340B3FEA" w:rsidR="00CB7656" w:rsidRPr="00EC1C4B" w:rsidRDefault="00CB7656" w:rsidP="00CB7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1C4B">
        <w:rPr>
          <w:sz w:val="24"/>
          <w:szCs w:val="24"/>
        </w:rPr>
        <w:t>Treasurer’s Report/emailed previously/Corrections and Approval</w:t>
      </w:r>
    </w:p>
    <w:p w14:paraId="5FB14DB3" w14:textId="764AD90B" w:rsidR="00CB7656" w:rsidRPr="00D15DDA" w:rsidRDefault="00CB7656" w:rsidP="00CB7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5DDA">
        <w:rPr>
          <w:sz w:val="24"/>
          <w:szCs w:val="24"/>
        </w:rPr>
        <w:t>Meeting Minutes/emailed previously/Corrections and Approval</w:t>
      </w:r>
    </w:p>
    <w:p w14:paraId="0CA207FC" w14:textId="77777777" w:rsidR="00CB7656" w:rsidRPr="00EC1C4B" w:rsidRDefault="00CB7656" w:rsidP="00CB7656">
      <w:pPr>
        <w:pStyle w:val="ListParagraph"/>
        <w:ind w:left="1440"/>
        <w:rPr>
          <w:sz w:val="24"/>
          <w:szCs w:val="24"/>
        </w:rPr>
      </w:pPr>
    </w:p>
    <w:p w14:paraId="18212FE6" w14:textId="60F4A94F" w:rsidR="00EC1C4B" w:rsidRDefault="00B0668C" w:rsidP="00EC1C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</w:t>
      </w:r>
      <w:r w:rsidR="00CB7656" w:rsidRPr="00EC1C4B">
        <w:rPr>
          <w:sz w:val="24"/>
          <w:szCs w:val="24"/>
        </w:rPr>
        <w:t xml:space="preserve"> Busines</w:t>
      </w:r>
      <w:r w:rsidR="00EC1C4B" w:rsidRPr="00EC1C4B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166BE1F9" w14:textId="526C967C" w:rsidR="005A7085" w:rsidRPr="002B4B18" w:rsidRDefault="00B0668C" w:rsidP="002B4B1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B4B18">
        <w:rPr>
          <w:sz w:val="24"/>
          <w:szCs w:val="24"/>
        </w:rPr>
        <w:t xml:space="preserve">Dani Campbell has accepted the Residential Beautification Chairman position and will lead that committee </w:t>
      </w:r>
      <w:r w:rsidR="005A7085" w:rsidRPr="002B4B18">
        <w:rPr>
          <w:sz w:val="24"/>
          <w:szCs w:val="24"/>
        </w:rPr>
        <w:t xml:space="preserve">with </w:t>
      </w:r>
      <w:proofErr w:type="spellStart"/>
      <w:r w:rsidRPr="002B4B18">
        <w:rPr>
          <w:sz w:val="24"/>
          <w:szCs w:val="24"/>
        </w:rPr>
        <w:t>Coummunity</w:t>
      </w:r>
      <w:proofErr w:type="spellEnd"/>
      <w:r w:rsidRPr="002B4B18">
        <w:rPr>
          <w:sz w:val="24"/>
          <w:szCs w:val="24"/>
        </w:rPr>
        <w:t xml:space="preserve"> Partner Weeks </w:t>
      </w:r>
      <w:r w:rsidR="005A7085" w:rsidRPr="002B4B18">
        <w:rPr>
          <w:sz w:val="24"/>
          <w:szCs w:val="24"/>
        </w:rPr>
        <w:t xml:space="preserve">as the primary committee focus </w:t>
      </w:r>
      <w:r w:rsidRPr="002B4B18">
        <w:rPr>
          <w:sz w:val="24"/>
          <w:szCs w:val="24"/>
        </w:rPr>
        <w:t xml:space="preserve">and </w:t>
      </w:r>
      <w:r w:rsidR="005A7085" w:rsidRPr="002B4B18">
        <w:rPr>
          <w:sz w:val="24"/>
          <w:szCs w:val="24"/>
        </w:rPr>
        <w:t>will coordinate</w:t>
      </w:r>
      <w:r w:rsidRPr="002B4B18">
        <w:rPr>
          <w:sz w:val="24"/>
          <w:szCs w:val="24"/>
        </w:rPr>
        <w:t xml:space="preserve"> with 3MT each year. </w:t>
      </w:r>
      <w:r w:rsidR="005A7085" w:rsidRPr="002B4B18">
        <w:rPr>
          <w:sz w:val="24"/>
          <w:szCs w:val="24"/>
        </w:rPr>
        <w:t xml:space="preserve">Welcome to the VCB </w:t>
      </w:r>
    </w:p>
    <w:p w14:paraId="780B1ECA" w14:textId="5669082F" w:rsidR="00B0668C" w:rsidRDefault="005A7085" w:rsidP="005A708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board, Dani!</w:t>
      </w:r>
    </w:p>
    <w:p w14:paraId="06A16DE1" w14:textId="42C38495" w:rsidR="005A7085" w:rsidRDefault="000531DE" w:rsidP="005A70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Cindy Davenport and Elva Clark’s terms are complete as Advisories on the VCB board. We thank them so much for their service!</w:t>
      </w:r>
    </w:p>
    <w:p w14:paraId="3B730182" w14:textId="0A5C4A20" w:rsidR="000531DE" w:rsidRDefault="000531DE" w:rsidP="005A70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 Black, Tony Coons and Becky Callaghan have agreed to another term on the VCB Board.  Thank you!!</w:t>
      </w:r>
    </w:p>
    <w:p w14:paraId="2C2033E0" w14:textId="4B24F619" w:rsidR="000531DE" w:rsidRPr="00EC1C4B" w:rsidRDefault="000531DE" w:rsidP="005A70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Amy Siler has agreed to serve as an Advisory on the VCB board. Vote.</w:t>
      </w:r>
    </w:p>
    <w:p w14:paraId="1E5469AD" w14:textId="03AFCBA8" w:rsidR="00EC1C4B" w:rsidRPr="00EC1C4B" w:rsidRDefault="00EC1C4B" w:rsidP="00D15DDA">
      <w:pPr>
        <w:pStyle w:val="ListParagraph"/>
        <w:ind w:left="1440"/>
        <w:rPr>
          <w:sz w:val="24"/>
          <w:szCs w:val="24"/>
        </w:rPr>
      </w:pPr>
    </w:p>
    <w:p w14:paraId="46A6C2D2" w14:textId="19A02B9B" w:rsidR="00CB7656" w:rsidRDefault="00EC1C4B" w:rsidP="005A70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7085">
        <w:rPr>
          <w:rFonts w:cstheme="minorHAnsi"/>
          <w:sz w:val="24"/>
          <w:szCs w:val="24"/>
        </w:rPr>
        <w:t xml:space="preserve"> </w:t>
      </w:r>
      <w:r w:rsidR="00CB7656" w:rsidRPr="005A7085">
        <w:rPr>
          <w:rFonts w:cstheme="minorHAnsi"/>
          <w:sz w:val="24"/>
          <w:szCs w:val="24"/>
        </w:rPr>
        <w:t>Sub-committee Reports</w:t>
      </w:r>
    </w:p>
    <w:p w14:paraId="700EA7B1" w14:textId="77777777" w:rsidR="005A7085" w:rsidRPr="005A7085" w:rsidRDefault="005A7085" w:rsidP="005A7085">
      <w:pPr>
        <w:pStyle w:val="ListParagraph"/>
        <w:rPr>
          <w:rFonts w:cstheme="minorHAnsi"/>
          <w:sz w:val="24"/>
          <w:szCs w:val="24"/>
        </w:rPr>
      </w:pPr>
    </w:p>
    <w:p w14:paraId="068CCD8E" w14:textId="4BA9813E" w:rsidR="00CB7656" w:rsidRPr="00EC1C4B" w:rsidRDefault="00CB7656" w:rsidP="00CB765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1C4B">
        <w:rPr>
          <w:sz w:val="24"/>
          <w:szCs w:val="24"/>
        </w:rPr>
        <w:t xml:space="preserve">Residential Beautification, </w:t>
      </w:r>
      <w:r w:rsidR="005A7085">
        <w:rPr>
          <w:sz w:val="24"/>
          <w:szCs w:val="24"/>
        </w:rPr>
        <w:t>Dani</w:t>
      </w:r>
    </w:p>
    <w:p w14:paraId="62B67D33" w14:textId="0A249B9D" w:rsidR="00CB7656" w:rsidRPr="00EC1C4B" w:rsidRDefault="00CB7656" w:rsidP="00CB765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C1C4B">
        <w:rPr>
          <w:rFonts w:cstheme="minorHAnsi"/>
          <w:sz w:val="24"/>
          <w:szCs w:val="24"/>
        </w:rPr>
        <w:t xml:space="preserve">Commercial Beautification, Becky </w:t>
      </w:r>
      <w:r w:rsidR="00D15DDA">
        <w:rPr>
          <w:rFonts w:cstheme="minorHAnsi"/>
          <w:sz w:val="24"/>
          <w:szCs w:val="24"/>
        </w:rPr>
        <w:t>C</w:t>
      </w:r>
    </w:p>
    <w:p w14:paraId="0DEE0BB6" w14:textId="4C85003E" w:rsidR="00CB7656" w:rsidRPr="00EC1C4B" w:rsidRDefault="005A7085" w:rsidP="00CB76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VCB </w:t>
      </w:r>
      <w:r w:rsidR="00CB7656" w:rsidRPr="00EC1C4B">
        <w:rPr>
          <w:sz w:val="24"/>
          <w:szCs w:val="24"/>
        </w:rPr>
        <w:t xml:space="preserve">Youth, Tony </w:t>
      </w:r>
    </w:p>
    <w:p w14:paraId="0043F41A" w14:textId="77777777" w:rsidR="00CB7656" w:rsidRPr="00EC1C4B" w:rsidRDefault="00CB7656" w:rsidP="00CB7656">
      <w:pPr>
        <w:pStyle w:val="ListParagraph"/>
        <w:ind w:left="1440"/>
        <w:rPr>
          <w:sz w:val="24"/>
          <w:szCs w:val="24"/>
        </w:rPr>
      </w:pPr>
    </w:p>
    <w:p w14:paraId="49F838A6" w14:textId="77777777" w:rsidR="00CB7656" w:rsidRDefault="00CB7656" w:rsidP="00CB7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1C4B">
        <w:rPr>
          <w:sz w:val="24"/>
          <w:szCs w:val="24"/>
        </w:rPr>
        <w:t>Other business</w:t>
      </w:r>
    </w:p>
    <w:p w14:paraId="38775E4A" w14:textId="77777777" w:rsidR="005A7085" w:rsidRDefault="005A7085" w:rsidP="005A7085">
      <w:pPr>
        <w:pStyle w:val="ListParagraph"/>
        <w:rPr>
          <w:sz w:val="24"/>
          <w:szCs w:val="24"/>
        </w:rPr>
      </w:pPr>
    </w:p>
    <w:p w14:paraId="0633570C" w14:textId="6D648555" w:rsidR="00B0668C" w:rsidRDefault="00B0668C" w:rsidP="00B066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high school group raising money for the ALS Foundation has asked if we’d like to contribute cookies again. </w:t>
      </w:r>
      <w:r w:rsidR="000531DE">
        <w:rPr>
          <w:sz w:val="24"/>
          <w:szCs w:val="24"/>
        </w:rPr>
        <w:t xml:space="preserve">All proceeds go to the ALS Foundation. </w:t>
      </w:r>
      <w:r>
        <w:rPr>
          <w:sz w:val="24"/>
          <w:szCs w:val="24"/>
        </w:rPr>
        <w:t>Their fundraiser will run through May, 2024. They sell cookies, “Cookies for Chuck”</w:t>
      </w:r>
      <w:r w:rsidR="002B4B18">
        <w:rPr>
          <w:sz w:val="24"/>
          <w:szCs w:val="24"/>
        </w:rPr>
        <w:t xml:space="preserve">, to honor Chuck Pryor, </w:t>
      </w:r>
      <w:r>
        <w:rPr>
          <w:sz w:val="24"/>
          <w:szCs w:val="24"/>
        </w:rPr>
        <w:t>during all home bo</w:t>
      </w:r>
      <w:r w:rsidR="000531DE">
        <w:rPr>
          <w:sz w:val="24"/>
          <w:szCs w:val="24"/>
        </w:rPr>
        <w:t>y</w:t>
      </w:r>
      <w:r>
        <w:rPr>
          <w:sz w:val="24"/>
          <w:szCs w:val="24"/>
        </w:rPr>
        <w:t xml:space="preserve">s basketball games and other school events. They have set up a bank account at Citizens Bank, titled: “Versailles Student Charities.”  There are 5 home games in February. </w:t>
      </w:r>
      <w:proofErr w:type="spellStart"/>
      <w:r>
        <w:rPr>
          <w:sz w:val="24"/>
          <w:szCs w:val="24"/>
        </w:rPr>
        <w:t>Sign up</w:t>
      </w:r>
      <w:proofErr w:type="spellEnd"/>
      <w:r>
        <w:rPr>
          <w:sz w:val="24"/>
          <w:szCs w:val="24"/>
        </w:rPr>
        <w:t xml:space="preserve"> sheet for cookies to be delivered on Feb 5</w:t>
      </w:r>
      <w:r w:rsidRPr="00B066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pass around. </w:t>
      </w:r>
    </w:p>
    <w:p w14:paraId="56E6F0AA" w14:textId="779ABC36" w:rsidR="00B0668C" w:rsidRPr="00B0668C" w:rsidRDefault="00B0668C" w:rsidP="00B0668C">
      <w:pPr>
        <w:pStyle w:val="ListParagraph"/>
        <w:ind w:left="1440"/>
        <w:rPr>
          <w:sz w:val="24"/>
          <w:szCs w:val="24"/>
        </w:rPr>
      </w:pPr>
      <w:r w:rsidRPr="00B0668C">
        <w:rPr>
          <w:sz w:val="24"/>
          <w:szCs w:val="24"/>
        </w:rPr>
        <w:t xml:space="preserve"> </w:t>
      </w:r>
    </w:p>
    <w:p w14:paraId="52A222C7" w14:textId="228A59C9" w:rsidR="00CB7656" w:rsidRPr="00EC1C4B" w:rsidRDefault="00CB7656" w:rsidP="00CB7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1C4B">
        <w:rPr>
          <w:sz w:val="24"/>
          <w:szCs w:val="24"/>
        </w:rPr>
        <w:t>Next meeting date –</w:t>
      </w:r>
      <w:r w:rsidR="002B4B18">
        <w:rPr>
          <w:sz w:val="24"/>
          <w:szCs w:val="24"/>
        </w:rPr>
        <w:t>April 29</w:t>
      </w:r>
      <w:r w:rsidR="00EC1C4B" w:rsidRPr="00EC1C4B">
        <w:rPr>
          <w:sz w:val="24"/>
          <w:szCs w:val="24"/>
        </w:rPr>
        <w:t>, 2024</w:t>
      </w:r>
    </w:p>
    <w:p w14:paraId="311D18CA" w14:textId="77777777" w:rsidR="00CB7656" w:rsidRPr="00EC1C4B" w:rsidRDefault="00CB7656" w:rsidP="00CB7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1C4B">
        <w:rPr>
          <w:sz w:val="24"/>
          <w:szCs w:val="24"/>
        </w:rPr>
        <w:t xml:space="preserve">Adjourn </w:t>
      </w:r>
    </w:p>
    <w:sectPr w:rsidR="00CB7656" w:rsidRPr="00EC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937"/>
    <w:multiLevelType w:val="hybridMultilevel"/>
    <w:tmpl w:val="4D5E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56"/>
    <w:rsid w:val="000531DE"/>
    <w:rsid w:val="001363D9"/>
    <w:rsid w:val="001666B3"/>
    <w:rsid w:val="002B4B18"/>
    <w:rsid w:val="003170C0"/>
    <w:rsid w:val="003950D6"/>
    <w:rsid w:val="003E5968"/>
    <w:rsid w:val="00576B2F"/>
    <w:rsid w:val="005A7085"/>
    <w:rsid w:val="005E1420"/>
    <w:rsid w:val="007648B9"/>
    <w:rsid w:val="00862957"/>
    <w:rsid w:val="00B0668C"/>
    <w:rsid w:val="00B21CB4"/>
    <w:rsid w:val="00C722A0"/>
    <w:rsid w:val="00CB7656"/>
    <w:rsid w:val="00D15DDA"/>
    <w:rsid w:val="00D74927"/>
    <w:rsid w:val="00E67349"/>
    <w:rsid w:val="00E72125"/>
    <w:rsid w:val="00E85340"/>
    <w:rsid w:val="00E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5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Brewer</dc:creator>
  <cp:lastModifiedBy>Bookkeeper</cp:lastModifiedBy>
  <cp:revision>2</cp:revision>
  <cp:lastPrinted>2024-01-10T22:49:00Z</cp:lastPrinted>
  <dcterms:created xsi:type="dcterms:W3CDTF">2024-01-26T03:25:00Z</dcterms:created>
  <dcterms:modified xsi:type="dcterms:W3CDTF">2024-01-26T03:25:00Z</dcterms:modified>
</cp:coreProperties>
</file>