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A3" w:rsidRPr="003B4605" w:rsidRDefault="00495833" w:rsidP="00495833">
      <w:pPr>
        <w:jc w:val="center"/>
        <w:rPr>
          <w:b/>
        </w:rPr>
      </w:pPr>
      <w:bookmarkStart w:id="0" w:name="_GoBack"/>
      <w:bookmarkEnd w:id="0"/>
      <w:r w:rsidRPr="003B4605">
        <w:rPr>
          <w:b/>
        </w:rPr>
        <w:t>Versailles Community Betterment</w:t>
      </w:r>
    </w:p>
    <w:p w:rsidR="00495833" w:rsidRPr="003B4605" w:rsidRDefault="00495833" w:rsidP="00495833">
      <w:pPr>
        <w:jc w:val="center"/>
        <w:rPr>
          <w:b/>
        </w:rPr>
      </w:pPr>
      <w:r w:rsidRPr="003B4605">
        <w:rPr>
          <w:b/>
        </w:rPr>
        <w:t>Downtown Beautification Sub-committee</w:t>
      </w:r>
    </w:p>
    <w:p w:rsidR="00495833" w:rsidRPr="003B4605" w:rsidRDefault="00863569" w:rsidP="00495833">
      <w:pPr>
        <w:jc w:val="center"/>
        <w:rPr>
          <w:b/>
        </w:rPr>
      </w:pPr>
      <w:r w:rsidRPr="003B4605">
        <w:rPr>
          <w:b/>
        </w:rPr>
        <w:t>Minutes from</w:t>
      </w:r>
      <w:r w:rsidR="00342794">
        <w:rPr>
          <w:b/>
        </w:rPr>
        <w:t xml:space="preserve"> </w:t>
      </w:r>
      <w:r w:rsidR="00FE4FC0">
        <w:rPr>
          <w:b/>
        </w:rPr>
        <w:t>March 12</w:t>
      </w:r>
      <w:r w:rsidR="00342794">
        <w:rPr>
          <w:b/>
        </w:rPr>
        <w:t>, 2018</w:t>
      </w:r>
      <w:r w:rsidRPr="003B4605">
        <w:rPr>
          <w:b/>
        </w:rPr>
        <w:t xml:space="preserve"> Meeting</w:t>
      </w:r>
    </w:p>
    <w:p w:rsidR="00495833" w:rsidRPr="003B4605" w:rsidRDefault="00495833" w:rsidP="00BD15A3"/>
    <w:p w:rsidR="00342794" w:rsidRDefault="00342794" w:rsidP="00F123DD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Jacquie Brewer called the meeting to order and Ellen Conrad read the minutes from the </w:t>
      </w:r>
      <w:r w:rsidR="00FE4FC0">
        <w:rPr>
          <w:rFonts w:eastAsia="Times New Roman" w:cs="Arial"/>
          <w:color w:val="000000"/>
        </w:rPr>
        <w:t>February 12</w:t>
      </w:r>
      <w:r w:rsidR="00FE4FC0" w:rsidRPr="00FE4FC0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 xml:space="preserve"> meeting which were approved.</w:t>
      </w:r>
    </w:p>
    <w:p w:rsidR="00FE6A8D" w:rsidRDefault="00FE4FC0" w:rsidP="00FE6A8D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Jacquie sent a thank-you card to MFA recognizing their donation and facelift</w:t>
      </w:r>
      <w:r w:rsidR="00FE6A8D">
        <w:rPr>
          <w:rFonts w:eastAsia="Times New Roman" w:cs="Arial"/>
          <w:color w:val="000000"/>
        </w:rPr>
        <w:t>.</w:t>
      </w:r>
    </w:p>
    <w:p w:rsidR="006719FE" w:rsidRDefault="00FE4FC0" w:rsidP="00FE4FC0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Sharon Dear reported on the B of V mural project and </w:t>
      </w:r>
      <w:proofErr w:type="spellStart"/>
      <w:r>
        <w:rPr>
          <w:rFonts w:eastAsia="Times New Roman" w:cs="Arial"/>
          <w:color w:val="000000"/>
        </w:rPr>
        <w:t>Gollihar’s</w:t>
      </w:r>
      <w:proofErr w:type="spellEnd"/>
      <w:r>
        <w:rPr>
          <w:rFonts w:eastAsia="Times New Roman" w:cs="Arial"/>
          <w:color w:val="000000"/>
        </w:rPr>
        <w:t xml:space="preserve"> façade improvements</w:t>
      </w:r>
      <w:r w:rsidR="006800D6">
        <w:rPr>
          <w:rFonts w:eastAsia="Times New Roman" w:cs="Arial"/>
          <w:color w:val="000000"/>
        </w:rPr>
        <w:t xml:space="preserve">. The deadline is April 1 for input on the mural. Steve Garber is interested in enhancing the </w:t>
      </w:r>
      <w:proofErr w:type="spellStart"/>
      <w:r w:rsidR="006800D6">
        <w:rPr>
          <w:rFonts w:eastAsia="Times New Roman" w:cs="Arial"/>
          <w:color w:val="000000"/>
        </w:rPr>
        <w:t>Gollihar’s</w:t>
      </w:r>
      <w:proofErr w:type="spellEnd"/>
      <w:r w:rsidR="006800D6">
        <w:rPr>
          <w:rFonts w:eastAsia="Times New Roman" w:cs="Arial"/>
          <w:color w:val="000000"/>
        </w:rPr>
        <w:t xml:space="preserve"> building which is an el-shaped building that has a door on Newton.</w:t>
      </w:r>
    </w:p>
    <w:p w:rsidR="00FE4FC0" w:rsidRDefault="00FE4FC0" w:rsidP="00342794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Ellen Conrad reported on the landscaping around the courthouse and the planting of the Liberty Tree. </w:t>
      </w:r>
      <w:r w:rsidR="006800D6">
        <w:rPr>
          <w:rFonts w:eastAsia="Times New Roman" w:cs="Arial"/>
          <w:color w:val="000000"/>
        </w:rPr>
        <w:t xml:space="preserve"> (</w:t>
      </w:r>
      <w:proofErr w:type="gramStart"/>
      <w:r w:rsidR="006800D6">
        <w:rPr>
          <w:rFonts w:eastAsia="Times New Roman" w:cs="Arial"/>
          <w:color w:val="000000"/>
        </w:rPr>
        <w:t>see</w:t>
      </w:r>
      <w:proofErr w:type="gramEnd"/>
      <w:r w:rsidR="006800D6">
        <w:rPr>
          <w:rFonts w:eastAsia="Times New Roman" w:cs="Arial"/>
          <w:color w:val="000000"/>
        </w:rPr>
        <w:t xml:space="preserve"> article about Liberty Tree here: </w:t>
      </w:r>
      <w:hyperlink r:id="rId6" w:anchor="/12" w:tgtFrame="_blank" w:history="1">
        <w:r w:rsidR="006800D6">
          <w:rPr>
            <w:rStyle w:val="Hyperlink"/>
            <w:rFonts w:ascii="Segoe UI" w:hAnsi="Segoe UI" w:cs="Segoe UI"/>
            <w:color w:val="338FE9"/>
            <w:sz w:val="20"/>
            <w:szCs w:val="20"/>
            <w:shd w:val="clear" w:color="auto" w:fill="FFFFFF"/>
          </w:rPr>
          <w:t>http://www.nxtbook.com/nxtbooks/ruralmissouri/201709/index.php#/12</w:t>
        </w:r>
      </w:hyperlink>
      <w:r w:rsidR="006800D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="006800D6">
        <w:rPr>
          <w:rFonts w:eastAsia="Times New Roman" w:cs="Arial"/>
          <w:color w:val="000000"/>
        </w:rPr>
        <w:t>Ellen will reach out to Boy Scouts leader  Doug Ross to investigate planting at the Blue Star Highway location. The Commissioners</w:t>
      </w:r>
      <w:r w:rsidR="00683593">
        <w:rPr>
          <w:rFonts w:eastAsia="Times New Roman" w:cs="Arial"/>
          <w:color w:val="000000"/>
        </w:rPr>
        <w:t xml:space="preserve"> are supportive of planting four trees this spring and also want</w:t>
      </w:r>
      <w:r w:rsidR="006800D6">
        <w:rPr>
          <w:rFonts w:eastAsia="Times New Roman" w:cs="Arial"/>
          <w:color w:val="000000"/>
        </w:rPr>
        <w:t xml:space="preserve"> a “pledge” from business owners that they support the tree planting and commit to </w:t>
      </w:r>
      <w:r w:rsidR="00E21DAA">
        <w:rPr>
          <w:rFonts w:eastAsia="Times New Roman" w:cs="Arial"/>
          <w:color w:val="000000"/>
        </w:rPr>
        <w:t>maintai</w:t>
      </w:r>
      <w:r w:rsidR="006800D6">
        <w:rPr>
          <w:rFonts w:eastAsia="Times New Roman" w:cs="Arial"/>
          <w:color w:val="000000"/>
        </w:rPr>
        <w:t>ning their business storefronts. Jacquie will talk with Rebecca to obtain a list of business owners.</w:t>
      </w:r>
    </w:p>
    <w:p w:rsidR="00342794" w:rsidRDefault="006800D6" w:rsidP="00342794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The fish fry was a success with a profit of ~$2,000. Congratulations</w:t>
      </w:r>
      <w:r w:rsidR="00E21DAA">
        <w:rPr>
          <w:rFonts w:eastAsia="Times New Roman" w:cs="Arial"/>
          <w:color w:val="000000"/>
        </w:rPr>
        <w:t xml:space="preserve"> and thanks to all for your support</w:t>
      </w:r>
      <w:r>
        <w:rPr>
          <w:rFonts w:eastAsia="Times New Roman" w:cs="Arial"/>
          <w:color w:val="000000"/>
        </w:rPr>
        <w:t>!</w:t>
      </w:r>
    </w:p>
    <w:p w:rsidR="006719FE" w:rsidRDefault="006800D6" w:rsidP="00F123DD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The strategic plan was discussed and potential sub-committees identified</w:t>
      </w:r>
      <w:r w:rsidR="006719FE">
        <w:rPr>
          <w:rFonts w:eastAsia="Times New Roman" w:cs="Arial"/>
          <w:color w:val="000000"/>
        </w:rPr>
        <w:t>.</w:t>
      </w:r>
      <w:r w:rsidR="00C93102">
        <w:rPr>
          <w:rFonts w:eastAsia="Times New Roman" w:cs="Arial"/>
          <w:color w:val="000000"/>
        </w:rPr>
        <w:t xml:space="preserve"> Jacquie will summarize and share. </w:t>
      </w:r>
    </w:p>
    <w:p w:rsidR="00C93102" w:rsidRDefault="00C93102" w:rsidP="00F123DD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Tony will reach out to Darlene and Becca re: the decoration contests.</w:t>
      </w:r>
    </w:p>
    <w:p w:rsidR="00C93102" w:rsidRDefault="00C93102" w:rsidP="00F123DD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 next fund raiser will be the Ice Cream Social on May 6 from 2:00-5:00. Tony asked about having the mural dedication ceremony during this event. </w:t>
      </w:r>
    </w:p>
    <w:p w:rsidR="00627B73" w:rsidRDefault="00627B73" w:rsidP="00627B73">
      <w:pPr>
        <w:textAlignment w:val="baseline"/>
        <w:rPr>
          <w:rFonts w:eastAsia="Times New Roman" w:cs="Arial"/>
          <w:color w:val="000000"/>
        </w:rPr>
      </w:pPr>
    </w:p>
    <w:p w:rsidR="00456CDE" w:rsidRPr="003B4605" w:rsidRDefault="00456CDE" w:rsidP="009F503D"/>
    <w:p w:rsidR="00BC4F24" w:rsidRPr="003B4605" w:rsidRDefault="00AC1070" w:rsidP="00BD15A3">
      <w:pPr>
        <w:rPr>
          <w:b/>
        </w:rPr>
      </w:pPr>
      <w:r w:rsidRPr="003B4605">
        <w:rPr>
          <w:b/>
        </w:rPr>
        <w:t>Next meeting:</w:t>
      </w:r>
    </w:p>
    <w:p w:rsidR="00DA6B1A" w:rsidRDefault="00DA6B1A" w:rsidP="00BD15A3">
      <w:r>
        <w:t>Second Monday of the Month:</w:t>
      </w:r>
    </w:p>
    <w:p w:rsidR="00AC1070" w:rsidRPr="003B4605" w:rsidRDefault="00C93102" w:rsidP="00BD15A3">
      <w:r>
        <w:t>Aril 10</w:t>
      </w:r>
      <w:r w:rsidR="00FE6A8D">
        <w:t xml:space="preserve">, </w:t>
      </w:r>
      <w:r w:rsidR="00DA6B1A">
        <w:t xml:space="preserve">2018 </w:t>
      </w:r>
      <w:r w:rsidR="00AC1070" w:rsidRPr="003B4605">
        <w:t xml:space="preserve">@ 6:00 p.m. at </w:t>
      </w:r>
      <w:r w:rsidR="00FE6A8D">
        <w:t>Square Deals</w:t>
      </w:r>
    </w:p>
    <w:p w:rsidR="00AC1070" w:rsidRPr="003B4605" w:rsidRDefault="00AC1070" w:rsidP="00BD15A3"/>
    <w:sectPr w:rsidR="00AC1070" w:rsidRPr="003B4605" w:rsidSect="000A50EA">
      <w:pgSz w:w="12240" w:h="15840"/>
      <w:pgMar w:top="15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2C6"/>
    <w:multiLevelType w:val="multilevel"/>
    <w:tmpl w:val="E9F2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B94"/>
    <w:multiLevelType w:val="hybridMultilevel"/>
    <w:tmpl w:val="F0A0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6FC6"/>
    <w:multiLevelType w:val="multilevel"/>
    <w:tmpl w:val="E9F2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33EA3"/>
    <w:multiLevelType w:val="hybridMultilevel"/>
    <w:tmpl w:val="2F10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F7FBF"/>
    <w:multiLevelType w:val="multilevel"/>
    <w:tmpl w:val="E9F2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00319"/>
    <w:multiLevelType w:val="multilevel"/>
    <w:tmpl w:val="1872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04480"/>
    <w:multiLevelType w:val="hybridMultilevel"/>
    <w:tmpl w:val="BE8A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B1D2D"/>
    <w:multiLevelType w:val="multilevel"/>
    <w:tmpl w:val="E232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62833"/>
    <w:multiLevelType w:val="multilevel"/>
    <w:tmpl w:val="E232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A3"/>
    <w:rsid w:val="00022196"/>
    <w:rsid w:val="0007263A"/>
    <w:rsid w:val="000A50EA"/>
    <w:rsid w:val="000B33FB"/>
    <w:rsid w:val="000E3844"/>
    <w:rsid w:val="000E706F"/>
    <w:rsid w:val="0011112F"/>
    <w:rsid w:val="0012538B"/>
    <w:rsid w:val="00131F12"/>
    <w:rsid w:val="00132EAD"/>
    <w:rsid w:val="00140C6A"/>
    <w:rsid w:val="00162746"/>
    <w:rsid w:val="0019672B"/>
    <w:rsid w:val="00196E7B"/>
    <w:rsid w:val="001F6447"/>
    <w:rsid w:val="002300FA"/>
    <w:rsid w:val="0026300A"/>
    <w:rsid w:val="00284824"/>
    <w:rsid w:val="00292C1F"/>
    <w:rsid w:val="002F5F4C"/>
    <w:rsid w:val="0032740F"/>
    <w:rsid w:val="00341781"/>
    <w:rsid w:val="00342794"/>
    <w:rsid w:val="00350AE7"/>
    <w:rsid w:val="003639C6"/>
    <w:rsid w:val="00390CA3"/>
    <w:rsid w:val="00394C13"/>
    <w:rsid w:val="003B4605"/>
    <w:rsid w:val="003F5E56"/>
    <w:rsid w:val="00454A84"/>
    <w:rsid w:val="00456CDE"/>
    <w:rsid w:val="00495833"/>
    <w:rsid w:val="004C56BF"/>
    <w:rsid w:val="004C7CB3"/>
    <w:rsid w:val="004F2EF3"/>
    <w:rsid w:val="00530136"/>
    <w:rsid w:val="00572E7F"/>
    <w:rsid w:val="005A61D8"/>
    <w:rsid w:val="005F7C73"/>
    <w:rsid w:val="00605629"/>
    <w:rsid w:val="00627B73"/>
    <w:rsid w:val="00660FB9"/>
    <w:rsid w:val="006719FE"/>
    <w:rsid w:val="00674EA9"/>
    <w:rsid w:val="00676105"/>
    <w:rsid w:val="006800D6"/>
    <w:rsid w:val="00683593"/>
    <w:rsid w:val="00691A1F"/>
    <w:rsid w:val="00700F4E"/>
    <w:rsid w:val="007063B1"/>
    <w:rsid w:val="00737151"/>
    <w:rsid w:val="00750B1B"/>
    <w:rsid w:val="00781CA2"/>
    <w:rsid w:val="00792E9A"/>
    <w:rsid w:val="007B3F61"/>
    <w:rsid w:val="007E234F"/>
    <w:rsid w:val="008241BF"/>
    <w:rsid w:val="008455CA"/>
    <w:rsid w:val="00863569"/>
    <w:rsid w:val="008B2C04"/>
    <w:rsid w:val="00933BEC"/>
    <w:rsid w:val="009E6FBC"/>
    <w:rsid w:val="009F359F"/>
    <w:rsid w:val="009F503D"/>
    <w:rsid w:val="009F783C"/>
    <w:rsid w:val="00A719FB"/>
    <w:rsid w:val="00AA5346"/>
    <w:rsid w:val="00AC1070"/>
    <w:rsid w:val="00AD056D"/>
    <w:rsid w:val="00B840CC"/>
    <w:rsid w:val="00BA05D8"/>
    <w:rsid w:val="00BB2333"/>
    <w:rsid w:val="00BC4F24"/>
    <w:rsid w:val="00BD15A3"/>
    <w:rsid w:val="00C45290"/>
    <w:rsid w:val="00C51249"/>
    <w:rsid w:val="00C855A2"/>
    <w:rsid w:val="00C93102"/>
    <w:rsid w:val="00CE5F6F"/>
    <w:rsid w:val="00CF1CD6"/>
    <w:rsid w:val="00D017E4"/>
    <w:rsid w:val="00D123F9"/>
    <w:rsid w:val="00D20D67"/>
    <w:rsid w:val="00D37BEC"/>
    <w:rsid w:val="00D92D5E"/>
    <w:rsid w:val="00DA6B1A"/>
    <w:rsid w:val="00DF6B73"/>
    <w:rsid w:val="00E21DAA"/>
    <w:rsid w:val="00E56196"/>
    <w:rsid w:val="00E627B8"/>
    <w:rsid w:val="00E8423F"/>
    <w:rsid w:val="00E850FA"/>
    <w:rsid w:val="00E870F9"/>
    <w:rsid w:val="00EB2547"/>
    <w:rsid w:val="00ED4175"/>
    <w:rsid w:val="00EE0082"/>
    <w:rsid w:val="00F03AC7"/>
    <w:rsid w:val="00F123DD"/>
    <w:rsid w:val="00F1581D"/>
    <w:rsid w:val="00F357C9"/>
    <w:rsid w:val="00F5006A"/>
    <w:rsid w:val="00F6301E"/>
    <w:rsid w:val="00FC2222"/>
    <w:rsid w:val="00FE4FC0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A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346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BD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5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A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346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BD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5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xtbook.com/nxtbooks/ruralmissouri/201709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L. Conrad</dc:creator>
  <cp:lastModifiedBy>Kathleen Boyd</cp:lastModifiedBy>
  <cp:revision>2</cp:revision>
  <cp:lastPrinted>2018-01-11T00:36:00Z</cp:lastPrinted>
  <dcterms:created xsi:type="dcterms:W3CDTF">2018-04-30T11:59:00Z</dcterms:created>
  <dcterms:modified xsi:type="dcterms:W3CDTF">2018-04-30T11:59:00Z</dcterms:modified>
</cp:coreProperties>
</file>