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A3" w:rsidRPr="003B4605" w:rsidRDefault="00495833" w:rsidP="00495833">
      <w:pPr>
        <w:jc w:val="center"/>
        <w:rPr>
          <w:b/>
        </w:rPr>
      </w:pPr>
      <w:bookmarkStart w:id="0" w:name="_GoBack"/>
      <w:bookmarkEnd w:id="0"/>
      <w:r w:rsidRPr="003B4605">
        <w:rPr>
          <w:b/>
        </w:rPr>
        <w:t>Versailles Community Betterment</w:t>
      </w:r>
    </w:p>
    <w:p w:rsidR="00495833" w:rsidRPr="003B4605" w:rsidRDefault="00495833" w:rsidP="00495833">
      <w:pPr>
        <w:jc w:val="center"/>
        <w:rPr>
          <w:b/>
        </w:rPr>
      </w:pPr>
      <w:r w:rsidRPr="003B4605">
        <w:rPr>
          <w:b/>
        </w:rPr>
        <w:t>Downtown Beautification Sub-committee</w:t>
      </w:r>
    </w:p>
    <w:p w:rsidR="00495833" w:rsidRPr="003B4605" w:rsidRDefault="00863569" w:rsidP="00495833">
      <w:pPr>
        <w:jc w:val="center"/>
        <w:rPr>
          <w:b/>
        </w:rPr>
      </w:pPr>
      <w:r w:rsidRPr="003B4605">
        <w:rPr>
          <w:b/>
        </w:rPr>
        <w:t>Minutes from</w:t>
      </w:r>
      <w:r w:rsidR="00342794">
        <w:rPr>
          <w:b/>
        </w:rPr>
        <w:t xml:space="preserve"> January 8, 2018</w:t>
      </w:r>
      <w:r w:rsidRPr="003B4605">
        <w:rPr>
          <w:b/>
        </w:rPr>
        <w:t xml:space="preserve"> Meeting</w:t>
      </w:r>
    </w:p>
    <w:p w:rsidR="00495833" w:rsidRPr="003B4605" w:rsidRDefault="00495833" w:rsidP="00BD15A3"/>
    <w:p w:rsidR="00342794" w:rsidRDefault="00342794" w:rsidP="00F123DD">
      <w:pPr>
        <w:numPr>
          <w:ilvl w:val="0"/>
          <w:numId w:val="4"/>
        </w:numPr>
        <w:ind w:left="360"/>
        <w:textAlignment w:val="baseline"/>
        <w:rPr>
          <w:rFonts w:eastAsia="Times New Roman" w:cs="Arial"/>
          <w:color w:val="000000"/>
        </w:rPr>
      </w:pPr>
      <w:r>
        <w:rPr>
          <w:rFonts w:eastAsia="Times New Roman" w:cs="Arial"/>
          <w:color w:val="000000"/>
        </w:rPr>
        <w:t>Jacquie Brewer called the meeting to order and Ellen Conrad read the minutes from the December 11, 2017 meeting which were approved.</w:t>
      </w:r>
    </w:p>
    <w:p w:rsidR="00FE6A8D" w:rsidRDefault="00FE6A8D" w:rsidP="00FE6A8D">
      <w:pPr>
        <w:numPr>
          <w:ilvl w:val="0"/>
          <w:numId w:val="4"/>
        </w:numPr>
        <w:ind w:left="360"/>
        <w:textAlignment w:val="baseline"/>
        <w:rPr>
          <w:rFonts w:eastAsia="Times New Roman" w:cs="Arial"/>
          <w:color w:val="000000"/>
        </w:rPr>
      </w:pPr>
      <w:r>
        <w:rPr>
          <w:rFonts w:eastAsia="Times New Roman" w:cs="Arial"/>
          <w:color w:val="000000"/>
        </w:rPr>
        <w:t>Ellen met with the County Commissioners to discuss the Court House landscaping project. Once the county budget process is complete, she will check back with them.</w:t>
      </w:r>
    </w:p>
    <w:p w:rsidR="00342794" w:rsidRDefault="00342794" w:rsidP="00342794">
      <w:pPr>
        <w:numPr>
          <w:ilvl w:val="0"/>
          <w:numId w:val="4"/>
        </w:numPr>
        <w:ind w:left="360"/>
        <w:textAlignment w:val="baseline"/>
        <w:rPr>
          <w:rFonts w:eastAsia="Times New Roman" w:cs="Arial"/>
          <w:color w:val="000000"/>
        </w:rPr>
      </w:pPr>
      <w:r>
        <w:rPr>
          <w:rFonts w:eastAsia="Times New Roman" w:cs="Arial"/>
          <w:color w:val="000000"/>
        </w:rPr>
        <w:t xml:space="preserve">The Bank of Versailles mural subcommittee will meet to discuss the specifications. </w:t>
      </w:r>
      <w:r w:rsidR="00FE6A8D">
        <w:rPr>
          <w:rFonts w:eastAsia="Times New Roman" w:cs="Arial"/>
          <w:color w:val="000000"/>
        </w:rPr>
        <w:t xml:space="preserve">Sharon, Megan, Tony, Joy Dock </w:t>
      </w:r>
      <w:r>
        <w:rPr>
          <w:rFonts w:eastAsia="Times New Roman" w:cs="Arial"/>
          <w:color w:val="000000"/>
        </w:rPr>
        <w:t xml:space="preserve">and possibly Marsha Baumgartner. Kat Boyd is interested too. </w:t>
      </w:r>
    </w:p>
    <w:p w:rsidR="006719FE" w:rsidRDefault="00342794" w:rsidP="00F123DD">
      <w:pPr>
        <w:numPr>
          <w:ilvl w:val="0"/>
          <w:numId w:val="4"/>
        </w:numPr>
        <w:ind w:left="360"/>
        <w:textAlignment w:val="baseline"/>
        <w:rPr>
          <w:rFonts w:eastAsia="Times New Roman" w:cs="Arial"/>
          <w:color w:val="000000"/>
        </w:rPr>
      </w:pPr>
      <w:r>
        <w:rPr>
          <w:rFonts w:eastAsia="Times New Roman" w:cs="Arial"/>
          <w:color w:val="000000"/>
        </w:rPr>
        <w:t>Jacquie and others have been reaching out to potential Chair and Vice Chair candidates. Jacquie is finding several people willing to help on a project basis.</w:t>
      </w:r>
    </w:p>
    <w:p w:rsidR="00342794" w:rsidRDefault="00342794" w:rsidP="00342794">
      <w:pPr>
        <w:numPr>
          <w:ilvl w:val="0"/>
          <w:numId w:val="4"/>
        </w:numPr>
        <w:ind w:left="360"/>
        <w:textAlignment w:val="baseline"/>
        <w:rPr>
          <w:rFonts w:eastAsia="Times New Roman" w:cs="Arial"/>
          <w:color w:val="000000"/>
        </w:rPr>
      </w:pPr>
      <w:r>
        <w:rPr>
          <w:rFonts w:eastAsia="Times New Roman" w:cs="Arial"/>
          <w:color w:val="000000"/>
        </w:rPr>
        <w:t>There will be a Fish Fry fundraiser on March 3 at the Assembly of God Church. The VCB group will be pre-selling tickets.</w:t>
      </w:r>
      <w:r w:rsidR="00FE6A8D">
        <w:rPr>
          <w:rFonts w:eastAsia="Times New Roman" w:cs="Arial"/>
          <w:color w:val="000000"/>
        </w:rPr>
        <w:t xml:space="preserve"> Tickets will be $10-adult and $5-children. Start thinking about who you can sell tickets to.</w:t>
      </w:r>
    </w:p>
    <w:p w:rsidR="00FE6A8D" w:rsidRDefault="00FE6A8D" w:rsidP="00FE6A8D">
      <w:pPr>
        <w:numPr>
          <w:ilvl w:val="0"/>
          <w:numId w:val="4"/>
        </w:numPr>
        <w:ind w:left="360"/>
        <w:textAlignment w:val="baseline"/>
        <w:rPr>
          <w:rFonts w:eastAsia="Times New Roman" w:cs="Arial"/>
          <w:color w:val="000000"/>
        </w:rPr>
      </w:pPr>
      <w:r>
        <w:rPr>
          <w:rFonts w:eastAsia="Times New Roman" w:cs="Arial"/>
          <w:color w:val="000000"/>
        </w:rPr>
        <w:t>Please complete the 2018 Strategic Planning Guide Worksheet and drop off at Jacquie’s husband’s business or email her with your completed worksheet/input. Please complete by January 19, 2018.</w:t>
      </w:r>
    </w:p>
    <w:p w:rsidR="006719FE" w:rsidRDefault="00FE6A8D" w:rsidP="00F123DD">
      <w:pPr>
        <w:numPr>
          <w:ilvl w:val="0"/>
          <w:numId w:val="4"/>
        </w:numPr>
        <w:ind w:left="360"/>
        <w:textAlignment w:val="baseline"/>
        <w:rPr>
          <w:rFonts w:eastAsia="Times New Roman" w:cs="Arial"/>
          <w:color w:val="000000"/>
        </w:rPr>
      </w:pPr>
      <w:r>
        <w:rPr>
          <w:rFonts w:eastAsia="Times New Roman" w:cs="Arial"/>
          <w:color w:val="000000"/>
        </w:rPr>
        <w:t>Mark Tucker asked about the structure of the different groups and Jacquie provided an overview. On January 4, 2017, about 70 people met at City Hall. There were four areas identified for focus: Downtown Beautification (this group), Residential Beautification, Youth, and Economic Development.  Since then, there has also been a Fundraising and Strategic Planning group emerge.</w:t>
      </w:r>
    </w:p>
    <w:p w:rsidR="006719FE" w:rsidRDefault="006719FE" w:rsidP="00F123DD">
      <w:pPr>
        <w:numPr>
          <w:ilvl w:val="0"/>
          <w:numId w:val="4"/>
        </w:numPr>
        <w:ind w:left="360"/>
        <w:textAlignment w:val="baseline"/>
        <w:rPr>
          <w:rFonts w:eastAsia="Times New Roman" w:cs="Arial"/>
          <w:color w:val="000000"/>
        </w:rPr>
      </w:pPr>
      <w:r>
        <w:rPr>
          <w:rFonts w:eastAsia="Times New Roman" w:cs="Arial"/>
          <w:color w:val="000000"/>
        </w:rPr>
        <w:t xml:space="preserve">Ellen will provide an update of 2017 </w:t>
      </w:r>
      <w:r w:rsidR="00676105">
        <w:rPr>
          <w:rFonts w:eastAsia="Times New Roman" w:cs="Arial"/>
          <w:color w:val="000000"/>
        </w:rPr>
        <w:t>accomplishments</w:t>
      </w:r>
      <w:r>
        <w:rPr>
          <w:rFonts w:eastAsia="Times New Roman" w:cs="Arial"/>
          <w:color w:val="000000"/>
        </w:rPr>
        <w:t xml:space="preserve"> at the VCB January meeting.</w:t>
      </w:r>
    </w:p>
    <w:p w:rsidR="00627B73" w:rsidRDefault="00627B73" w:rsidP="00627B73">
      <w:pPr>
        <w:textAlignment w:val="baseline"/>
        <w:rPr>
          <w:rFonts w:eastAsia="Times New Roman" w:cs="Arial"/>
          <w:color w:val="000000"/>
        </w:rPr>
      </w:pPr>
    </w:p>
    <w:p w:rsidR="00456CDE" w:rsidRPr="003B4605" w:rsidRDefault="00456CDE" w:rsidP="009F503D"/>
    <w:p w:rsidR="00BC4F24" w:rsidRPr="003B4605" w:rsidRDefault="00AC1070" w:rsidP="00BD15A3">
      <w:pPr>
        <w:rPr>
          <w:b/>
        </w:rPr>
      </w:pPr>
      <w:r w:rsidRPr="003B4605">
        <w:rPr>
          <w:b/>
        </w:rPr>
        <w:t>Next meeting:</w:t>
      </w:r>
    </w:p>
    <w:p w:rsidR="00DA6B1A" w:rsidRDefault="00DA6B1A" w:rsidP="00BD15A3">
      <w:r>
        <w:t>Second Monday of the Month:</w:t>
      </w:r>
    </w:p>
    <w:p w:rsidR="00AC1070" w:rsidRPr="003B4605" w:rsidRDefault="00FE6A8D" w:rsidP="00BD15A3">
      <w:r>
        <w:t xml:space="preserve">February 12, </w:t>
      </w:r>
      <w:r w:rsidR="00DA6B1A">
        <w:t xml:space="preserve">2018 </w:t>
      </w:r>
      <w:r w:rsidR="00AC1070" w:rsidRPr="003B4605">
        <w:t xml:space="preserve">@ 6:00 p.m. at </w:t>
      </w:r>
      <w:r>
        <w:t>Square Deals</w:t>
      </w:r>
    </w:p>
    <w:p w:rsidR="00AC1070" w:rsidRPr="003B4605" w:rsidRDefault="00AC1070" w:rsidP="00BD15A3"/>
    <w:sectPr w:rsidR="00AC1070" w:rsidRPr="003B4605" w:rsidSect="000A50EA">
      <w:pgSz w:w="12240" w:h="15840"/>
      <w:pgMar w:top="15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2C6"/>
    <w:multiLevelType w:val="multilevel"/>
    <w:tmpl w:val="E9F29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36B94"/>
    <w:multiLevelType w:val="hybridMultilevel"/>
    <w:tmpl w:val="F0A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C6FC6"/>
    <w:multiLevelType w:val="multilevel"/>
    <w:tmpl w:val="E9F29292"/>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33EA3"/>
    <w:multiLevelType w:val="hybridMultilevel"/>
    <w:tmpl w:val="2F1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F7FBF"/>
    <w:multiLevelType w:val="multilevel"/>
    <w:tmpl w:val="E9F29292"/>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00319"/>
    <w:multiLevelType w:val="multilevel"/>
    <w:tmpl w:val="18724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04480"/>
    <w:multiLevelType w:val="hybridMultilevel"/>
    <w:tmpl w:val="BE8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1D2D"/>
    <w:multiLevelType w:val="multilevel"/>
    <w:tmpl w:val="E2324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62833"/>
    <w:multiLevelType w:val="multilevel"/>
    <w:tmpl w:val="E232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0"/>
  </w:num>
  <w:num w:numId="6">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A3"/>
    <w:rsid w:val="00022196"/>
    <w:rsid w:val="0007263A"/>
    <w:rsid w:val="000A50EA"/>
    <w:rsid w:val="000B33FB"/>
    <w:rsid w:val="000E3844"/>
    <w:rsid w:val="000E706F"/>
    <w:rsid w:val="0011112F"/>
    <w:rsid w:val="0012538B"/>
    <w:rsid w:val="00131F12"/>
    <w:rsid w:val="00132EAD"/>
    <w:rsid w:val="00140C6A"/>
    <w:rsid w:val="00162746"/>
    <w:rsid w:val="0019672B"/>
    <w:rsid w:val="00196E7B"/>
    <w:rsid w:val="002300FA"/>
    <w:rsid w:val="0026300A"/>
    <w:rsid w:val="00284824"/>
    <w:rsid w:val="00292C1F"/>
    <w:rsid w:val="002A2971"/>
    <w:rsid w:val="002F5F4C"/>
    <w:rsid w:val="0032740F"/>
    <w:rsid w:val="00341781"/>
    <w:rsid w:val="00342794"/>
    <w:rsid w:val="00350AE7"/>
    <w:rsid w:val="003639C6"/>
    <w:rsid w:val="00390CA3"/>
    <w:rsid w:val="00394C13"/>
    <w:rsid w:val="003B4605"/>
    <w:rsid w:val="003F5E56"/>
    <w:rsid w:val="00454A84"/>
    <w:rsid w:val="00456CDE"/>
    <w:rsid w:val="00495833"/>
    <w:rsid w:val="004C56BF"/>
    <w:rsid w:val="004C7CB3"/>
    <w:rsid w:val="004F2EF3"/>
    <w:rsid w:val="00530136"/>
    <w:rsid w:val="00572E7F"/>
    <w:rsid w:val="005A61D8"/>
    <w:rsid w:val="005F7C73"/>
    <w:rsid w:val="00605629"/>
    <w:rsid w:val="00627B73"/>
    <w:rsid w:val="00660FB9"/>
    <w:rsid w:val="006719FE"/>
    <w:rsid w:val="00676105"/>
    <w:rsid w:val="00691A1F"/>
    <w:rsid w:val="007063B1"/>
    <w:rsid w:val="00737151"/>
    <w:rsid w:val="00750B1B"/>
    <w:rsid w:val="00781CA2"/>
    <w:rsid w:val="00792E9A"/>
    <w:rsid w:val="007B3F61"/>
    <w:rsid w:val="007E234F"/>
    <w:rsid w:val="008241BF"/>
    <w:rsid w:val="008455CA"/>
    <w:rsid w:val="00863569"/>
    <w:rsid w:val="008B2C04"/>
    <w:rsid w:val="00933BEC"/>
    <w:rsid w:val="009E6FBC"/>
    <w:rsid w:val="009F359F"/>
    <w:rsid w:val="009F503D"/>
    <w:rsid w:val="009F783C"/>
    <w:rsid w:val="00A719FB"/>
    <w:rsid w:val="00AA5346"/>
    <w:rsid w:val="00AC1070"/>
    <w:rsid w:val="00AD056D"/>
    <w:rsid w:val="00B840CC"/>
    <w:rsid w:val="00BA05D8"/>
    <w:rsid w:val="00BB2333"/>
    <w:rsid w:val="00BC4F24"/>
    <w:rsid w:val="00BD15A3"/>
    <w:rsid w:val="00C45290"/>
    <w:rsid w:val="00C51249"/>
    <w:rsid w:val="00C855A2"/>
    <w:rsid w:val="00CE5F6F"/>
    <w:rsid w:val="00CF1CD6"/>
    <w:rsid w:val="00D017E4"/>
    <w:rsid w:val="00D20D67"/>
    <w:rsid w:val="00D37BEC"/>
    <w:rsid w:val="00D92D5E"/>
    <w:rsid w:val="00DA6B1A"/>
    <w:rsid w:val="00DF6B73"/>
    <w:rsid w:val="00E627B8"/>
    <w:rsid w:val="00E8423F"/>
    <w:rsid w:val="00E850FA"/>
    <w:rsid w:val="00E870F9"/>
    <w:rsid w:val="00EB2547"/>
    <w:rsid w:val="00ED4175"/>
    <w:rsid w:val="00EE0082"/>
    <w:rsid w:val="00F03AC7"/>
    <w:rsid w:val="00F123DD"/>
    <w:rsid w:val="00F1581D"/>
    <w:rsid w:val="00F357C9"/>
    <w:rsid w:val="00F5006A"/>
    <w:rsid w:val="00F6301E"/>
    <w:rsid w:val="00FC2222"/>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A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table" w:styleId="TableGrid">
    <w:name w:val="Table Grid"/>
    <w:basedOn w:val="TableNormal"/>
    <w:uiPriority w:val="39"/>
    <w:rsid w:val="00BD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5A3"/>
    <w:rPr>
      <w:color w:val="0563C1" w:themeColor="hyperlink"/>
      <w:u w:val="single"/>
    </w:rPr>
  </w:style>
  <w:style w:type="paragraph" w:styleId="ListParagraph">
    <w:name w:val="List Paragraph"/>
    <w:basedOn w:val="Normal"/>
    <w:uiPriority w:val="34"/>
    <w:qFormat/>
    <w:rsid w:val="00EE0082"/>
    <w:pPr>
      <w:ind w:left="720"/>
      <w:contextualSpacing/>
    </w:pPr>
  </w:style>
  <w:style w:type="paragraph" w:styleId="BalloonText">
    <w:name w:val="Balloon Text"/>
    <w:basedOn w:val="Normal"/>
    <w:link w:val="BalloonTextChar"/>
    <w:uiPriority w:val="99"/>
    <w:semiHidden/>
    <w:unhideWhenUsed/>
    <w:rsid w:val="00792E9A"/>
    <w:rPr>
      <w:rFonts w:ascii="Tahoma" w:hAnsi="Tahoma" w:cs="Tahoma"/>
      <w:sz w:val="16"/>
      <w:szCs w:val="16"/>
    </w:rPr>
  </w:style>
  <w:style w:type="character" w:customStyle="1" w:styleId="BalloonTextChar">
    <w:name w:val="Balloon Text Char"/>
    <w:basedOn w:val="DefaultParagraphFont"/>
    <w:link w:val="BalloonText"/>
    <w:uiPriority w:val="99"/>
    <w:semiHidden/>
    <w:rsid w:val="0079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A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table" w:styleId="TableGrid">
    <w:name w:val="Table Grid"/>
    <w:basedOn w:val="TableNormal"/>
    <w:uiPriority w:val="39"/>
    <w:rsid w:val="00BD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5A3"/>
    <w:rPr>
      <w:color w:val="0563C1" w:themeColor="hyperlink"/>
      <w:u w:val="single"/>
    </w:rPr>
  </w:style>
  <w:style w:type="paragraph" w:styleId="ListParagraph">
    <w:name w:val="List Paragraph"/>
    <w:basedOn w:val="Normal"/>
    <w:uiPriority w:val="34"/>
    <w:qFormat/>
    <w:rsid w:val="00EE0082"/>
    <w:pPr>
      <w:ind w:left="720"/>
      <w:contextualSpacing/>
    </w:pPr>
  </w:style>
  <w:style w:type="paragraph" w:styleId="BalloonText">
    <w:name w:val="Balloon Text"/>
    <w:basedOn w:val="Normal"/>
    <w:link w:val="BalloonTextChar"/>
    <w:uiPriority w:val="99"/>
    <w:semiHidden/>
    <w:unhideWhenUsed/>
    <w:rsid w:val="00792E9A"/>
    <w:rPr>
      <w:rFonts w:ascii="Tahoma" w:hAnsi="Tahoma" w:cs="Tahoma"/>
      <w:sz w:val="16"/>
      <w:szCs w:val="16"/>
    </w:rPr>
  </w:style>
  <w:style w:type="character" w:customStyle="1" w:styleId="BalloonTextChar">
    <w:name w:val="Balloon Text Char"/>
    <w:basedOn w:val="DefaultParagraphFont"/>
    <w:link w:val="BalloonText"/>
    <w:uiPriority w:val="99"/>
    <w:semiHidden/>
    <w:rsid w:val="0079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 Conrad</dc:creator>
  <cp:lastModifiedBy>Kathleen Boyd</cp:lastModifiedBy>
  <cp:revision>2</cp:revision>
  <cp:lastPrinted>2017-12-12T11:25:00Z</cp:lastPrinted>
  <dcterms:created xsi:type="dcterms:W3CDTF">2018-01-21T20:46:00Z</dcterms:created>
  <dcterms:modified xsi:type="dcterms:W3CDTF">2018-01-21T20:46:00Z</dcterms:modified>
</cp:coreProperties>
</file>